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B7" w:rsidRPr="00DD3FC5" w:rsidRDefault="002312B7" w:rsidP="008F7EF7">
      <w:pPr>
        <w:pStyle w:val="Heading1"/>
      </w:pPr>
      <w:r w:rsidRPr="00DD3FC5">
        <w:t>Windows Server 2012 -asennus ja käyttöönotto</w:t>
      </w:r>
    </w:p>
    <w:p w:rsidR="008F7EF7" w:rsidRPr="00DD3FC5" w:rsidRDefault="008F7EF7" w:rsidP="008F7EF7">
      <w:pPr>
        <w:pStyle w:val="RIIPPUVAtyyli"/>
      </w:pPr>
    </w:p>
    <w:p w:rsidR="002312B7" w:rsidRPr="00DD3FC5" w:rsidRDefault="002312B7" w:rsidP="002312B7">
      <w:pPr>
        <w:rPr>
          <w:rFonts w:ascii="Garamond" w:hAnsi="Garamond"/>
        </w:rPr>
      </w:pPr>
      <w:r w:rsidRPr="00DD3FC5">
        <w:rPr>
          <w:rFonts w:ascii="Garamond" w:hAnsi="Garamond"/>
        </w:rPr>
        <w:t>Windows Server 2012 -asennus on käytt</w:t>
      </w:r>
      <w:r w:rsidR="00A929A3">
        <w:rPr>
          <w:rFonts w:ascii="Garamond" w:hAnsi="Garamond"/>
        </w:rPr>
        <w:t>äjäystävällinen ja</w:t>
      </w:r>
      <w:r w:rsidR="00DD3FC5" w:rsidRPr="00DD3FC5">
        <w:rPr>
          <w:rFonts w:ascii="Garamond" w:hAnsi="Garamond"/>
        </w:rPr>
        <w:t xml:space="preserve"> nopea</w:t>
      </w:r>
      <w:r w:rsidRPr="00DD3FC5">
        <w:rPr>
          <w:rFonts w:ascii="Garamond" w:hAnsi="Garamond"/>
        </w:rPr>
        <w:t>.</w:t>
      </w:r>
      <w:r w:rsidR="00E8024F" w:rsidRPr="00DD3FC5">
        <w:rPr>
          <w:rFonts w:ascii="Garamond" w:hAnsi="Garamond"/>
        </w:rPr>
        <w:t xml:space="preserve"> </w:t>
      </w:r>
      <w:r w:rsidRPr="00DD3FC5">
        <w:rPr>
          <w:rFonts w:ascii="Garamond" w:hAnsi="Garamond"/>
        </w:rPr>
        <w:t xml:space="preserve"> Järjestelmälle asetetut minimivaatimukset ovat:</w:t>
      </w:r>
    </w:p>
    <w:p w:rsidR="002312B7" w:rsidRPr="00DD3FC5" w:rsidRDefault="002312B7" w:rsidP="002312B7">
      <w:pPr>
        <w:rPr>
          <w:rFonts w:ascii="Garamond" w:hAnsi="Garamond"/>
        </w:rPr>
      </w:pPr>
    </w:p>
    <w:p w:rsidR="002312B7" w:rsidRPr="00DD3FC5" w:rsidRDefault="002312B7" w:rsidP="002312B7">
      <w:pPr>
        <w:rPr>
          <w:rFonts w:ascii="Garamond" w:hAnsi="Garamond"/>
        </w:rPr>
      </w:pPr>
      <w:r w:rsidRPr="00DD3FC5">
        <w:rPr>
          <w:rFonts w:ascii="Garamond" w:hAnsi="Garamond"/>
        </w:rPr>
        <w:t>· prosessori x86 64-bit</w:t>
      </w:r>
    </w:p>
    <w:p w:rsidR="002312B7" w:rsidRPr="00DD3FC5" w:rsidRDefault="002312B7" w:rsidP="002312B7">
      <w:pPr>
        <w:rPr>
          <w:rFonts w:ascii="Garamond" w:hAnsi="Garamond"/>
        </w:rPr>
      </w:pPr>
      <w:r w:rsidRPr="00DD3FC5">
        <w:rPr>
          <w:rFonts w:ascii="Garamond" w:hAnsi="Garamond"/>
        </w:rPr>
        <w:t>· prosessorin kellotaajuus vähintään 1,4 GHz</w:t>
      </w:r>
    </w:p>
    <w:p w:rsidR="002312B7" w:rsidRPr="00DD3FC5" w:rsidRDefault="002312B7" w:rsidP="002312B7">
      <w:pPr>
        <w:rPr>
          <w:rFonts w:ascii="Garamond" w:hAnsi="Garamond"/>
        </w:rPr>
      </w:pPr>
      <w:r w:rsidRPr="00DD3FC5">
        <w:rPr>
          <w:rFonts w:ascii="Garamond" w:hAnsi="Garamond"/>
        </w:rPr>
        <w:t>· muisti (RAM) vähintään 512 MB</w:t>
      </w:r>
    </w:p>
    <w:p w:rsidR="002312B7" w:rsidRPr="00DD3FC5" w:rsidRDefault="002312B7" w:rsidP="002312B7">
      <w:pPr>
        <w:rPr>
          <w:rFonts w:ascii="Garamond" w:hAnsi="Garamond"/>
        </w:rPr>
      </w:pPr>
      <w:r w:rsidRPr="00DD3FC5">
        <w:rPr>
          <w:rFonts w:ascii="Garamond" w:hAnsi="Garamond"/>
        </w:rPr>
        <w:t>· kiintolevytila 32 GB.</w:t>
      </w:r>
    </w:p>
    <w:p w:rsidR="002312B7" w:rsidRPr="00DD3FC5" w:rsidRDefault="002312B7" w:rsidP="00E8024F">
      <w:pPr>
        <w:rPr>
          <w:rFonts w:ascii="Garamond" w:hAnsi="Garamond"/>
        </w:rPr>
      </w:pPr>
    </w:p>
    <w:p w:rsidR="009E09A1" w:rsidRPr="00DD3FC5" w:rsidRDefault="00E8024F" w:rsidP="00DD3FC5">
      <w:pPr>
        <w:rPr>
          <w:rFonts w:ascii="Garamond" w:hAnsi="Garamond"/>
        </w:rPr>
      </w:pPr>
      <w:r w:rsidRPr="00DD3FC5">
        <w:rPr>
          <w:rFonts w:ascii="Garamond" w:hAnsi="Garamond"/>
        </w:rPr>
        <w:t>Asennusmuodot ovat perusasennus (</w:t>
      </w:r>
      <w:proofErr w:type="spellStart"/>
      <w:r w:rsidRPr="00DD3FC5">
        <w:rPr>
          <w:rFonts w:ascii="Garamond" w:hAnsi="Garamond"/>
        </w:rPr>
        <w:t>fresh</w:t>
      </w:r>
      <w:proofErr w:type="spellEnd"/>
      <w:r w:rsidRPr="00DD3FC5">
        <w:rPr>
          <w:rFonts w:ascii="Garamond" w:hAnsi="Garamond"/>
        </w:rPr>
        <w:t xml:space="preserve"> </w:t>
      </w:r>
      <w:proofErr w:type="spellStart"/>
      <w:r w:rsidRPr="00DD3FC5">
        <w:rPr>
          <w:rFonts w:ascii="Garamond" w:hAnsi="Garamond"/>
        </w:rPr>
        <w:t>installation</w:t>
      </w:r>
      <w:proofErr w:type="spellEnd"/>
      <w:r w:rsidRPr="00DD3FC5">
        <w:rPr>
          <w:rFonts w:ascii="Garamond" w:hAnsi="Garamond"/>
        </w:rPr>
        <w:t>), päivitys (</w:t>
      </w:r>
      <w:proofErr w:type="spellStart"/>
      <w:r w:rsidRPr="00DD3FC5">
        <w:rPr>
          <w:rFonts w:ascii="Garamond" w:hAnsi="Garamond"/>
        </w:rPr>
        <w:t>upgrade</w:t>
      </w:r>
      <w:proofErr w:type="spellEnd"/>
      <w:r w:rsidRPr="00DD3FC5">
        <w:rPr>
          <w:rFonts w:ascii="Garamond" w:hAnsi="Garamond"/>
        </w:rPr>
        <w:t>) tai migraatio</w:t>
      </w:r>
      <w:r w:rsidR="00DD3FC5" w:rsidRPr="00DD3FC5">
        <w:rPr>
          <w:rFonts w:ascii="Garamond" w:hAnsi="Garamond"/>
        </w:rPr>
        <w:t xml:space="preserve"> </w:t>
      </w:r>
      <w:r w:rsidRPr="00DD3FC5">
        <w:rPr>
          <w:rFonts w:ascii="Garamond" w:hAnsi="Garamond"/>
        </w:rPr>
        <w:t>(</w:t>
      </w:r>
      <w:proofErr w:type="spellStart"/>
      <w:r w:rsidRPr="00DD3FC5">
        <w:rPr>
          <w:rFonts w:ascii="Garamond" w:hAnsi="Garamond"/>
        </w:rPr>
        <w:t>migration</w:t>
      </w:r>
      <w:proofErr w:type="spellEnd"/>
      <w:r w:rsidRPr="00DD3FC5">
        <w:rPr>
          <w:rFonts w:ascii="Garamond" w:hAnsi="Garamond"/>
        </w:rPr>
        <w:t>). Puhtaassa asennuksessa levyllä mahdol</w:t>
      </w:r>
      <w:r w:rsidR="00DD3FC5" w:rsidRPr="00DD3FC5">
        <w:rPr>
          <w:rFonts w:ascii="Garamond" w:hAnsi="Garamond"/>
        </w:rPr>
        <w:t xml:space="preserve">lisesti oleva käyttöjärjestelmä </w:t>
      </w:r>
      <w:r w:rsidRPr="00DD3FC5">
        <w:rPr>
          <w:rFonts w:ascii="Garamond" w:hAnsi="Garamond"/>
        </w:rPr>
        <w:t>säilyy ennallaan ja koneeseen asennetaan sen ri</w:t>
      </w:r>
      <w:r w:rsidR="00DD3FC5" w:rsidRPr="00DD3FC5">
        <w:rPr>
          <w:rFonts w:ascii="Garamond" w:hAnsi="Garamond"/>
        </w:rPr>
        <w:t xml:space="preserve">nnalle uusi puhdas Server 2012. </w:t>
      </w:r>
      <w:r w:rsidRPr="00DD3FC5">
        <w:rPr>
          <w:rFonts w:ascii="Garamond" w:hAnsi="Garamond"/>
        </w:rPr>
        <w:t>Edellisessä käyttöjärjestelmässä olevat sovellukset j</w:t>
      </w:r>
      <w:r w:rsidR="00DD3FC5" w:rsidRPr="00DD3FC5">
        <w:rPr>
          <w:rFonts w:ascii="Garamond" w:hAnsi="Garamond"/>
        </w:rPr>
        <w:t xml:space="preserve">a asetukset eivät siirry uuteen </w:t>
      </w:r>
      <w:r w:rsidRPr="00DD3FC5">
        <w:rPr>
          <w:rFonts w:ascii="Garamond" w:hAnsi="Garamond"/>
        </w:rPr>
        <w:t>asennukseen. Jos uusi järjestelmä asennetaan samall</w:t>
      </w:r>
      <w:r w:rsidR="00DD3FC5" w:rsidRPr="00DD3FC5">
        <w:rPr>
          <w:rFonts w:ascii="Garamond" w:hAnsi="Garamond"/>
        </w:rPr>
        <w:t xml:space="preserve">e osiolle vanhan kanssa, vanhan </w:t>
      </w:r>
      <w:r w:rsidRPr="00DD3FC5">
        <w:rPr>
          <w:rFonts w:ascii="Garamond" w:hAnsi="Garamond"/>
        </w:rPr>
        <w:t xml:space="preserve">käyttöjärjestelmän tiedot sijoitetaan </w:t>
      </w:r>
      <w:proofErr w:type="spellStart"/>
      <w:r w:rsidRPr="00DD3FC5">
        <w:rPr>
          <w:rFonts w:ascii="Garamond" w:hAnsi="Garamond"/>
        </w:rPr>
        <w:t>Wind</w:t>
      </w:r>
      <w:r w:rsidR="00DD3FC5" w:rsidRPr="00DD3FC5">
        <w:rPr>
          <w:rFonts w:ascii="Garamond" w:hAnsi="Garamond"/>
        </w:rPr>
        <w:t>ows.old</w:t>
      </w:r>
      <w:proofErr w:type="spellEnd"/>
      <w:r w:rsidR="00DD3FC5" w:rsidRPr="00DD3FC5">
        <w:rPr>
          <w:rFonts w:ascii="Garamond" w:hAnsi="Garamond"/>
        </w:rPr>
        <w:t xml:space="preserve">-kansioon. Jos vanha </w:t>
      </w:r>
      <w:r w:rsidRPr="00DD3FC5">
        <w:rPr>
          <w:rFonts w:ascii="Garamond" w:hAnsi="Garamond"/>
        </w:rPr>
        <w:t>käyttöjärjestelmä on eri osiolla, käynnistysvalikkoon</w:t>
      </w:r>
      <w:r w:rsidR="00DD3FC5" w:rsidRPr="00DD3FC5">
        <w:rPr>
          <w:rFonts w:ascii="Garamond" w:hAnsi="Garamond"/>
        </w:rPr>
        <w:t xml:space="preserve"> tulee monikäynnistysvalinta (</w:t>
      </w:r>
      <w:proofErr w:type="spellStart"/>
      <w:r w:rsidR="00DD3FC5" w:rsidRPr="00DD3FC5">
        <w:rPr>
          <w:rFonts w:ascii="Garamond" w:hAnsi="Garamond"/>
        </w:rPr>
        <w:t>d</w:t>
      </w:r>
      <w:r w:rsidRPr="00DD3FC5">
        <w:rPr>
          <w:rFonts w:ascii="Garamond" w:hAnsi="Garamond"/>
        </w:rPr>
        <w:t>boot</w:t>
      </w:r>
      <w:proofErr w:type="spellEnd"/>
      <w:r w:rsidRPr="00DD3FC5">
        <w:rPr>
          <w:rFonts w:ascii="Garamond" w:hAnsi="Garamond"/>
        </w:rPr>
        <w:t xml:space="preserve">), josta voidaan valita, kumpi käyttöjärjestelmä käynnistetään. </w:t>
      </w:r>
      <w:r w:rsidR="00DD3FC5" w:rsidRPr="00DD3FC5">
        <w:rPr>
          <w:rFonts w:ascii="Garamond" w:hAnsi="Garamond"/>
        </w:rPr>
        <w:t xml:space="preserve">Asennus suoritetaan </w:t>
      </w:r>
      <w:r w:rsidRPr="00DD3FC5">
        <w:rPr>
          <w:rFonts w:ascii="Garamond" w:hAnsi="Garamond"/>
        </w:rPr>
        <w:t>asennusmedialta tai jaetusta verkkokansiosta.</w:t>
      </w:r>
    </w:p>
    <w:p w:rsidR="00E8024F" w:rsidRPr="00DD3FC5" w:rsidRDefault="00E8024F" w:rsidP="00E8024F">
      <w:pPr>
        <w:rPr>
          <w:rFonts w:ascii="Garamond" w:hAnsi="Garamond"/>
        </w:rPr>
      </w:pPr>
    </w:p>
    <w:p w:rsidR="00E8024F" w:rsidRDefault="00DD3FC5" w:rsidP="00DD3FC5">
      <w:pPr>
        <w:rPr>
          <w:rFonts w:ascii="Garamond" w:hAnsi="Garamond"/>
        </w:rPr>
      </w:pPr>
      <w:r w:rsidRPr="00DD3FC5">
        <w:rPr>
          <w:rFonts w:ascii="Garamond" w:hAnsi="Garamond"/>
        </w:rPr>
        <w:t xml:space="preserve">Palvelimen päivityksessä vanhan käyttöjärjestelmän asetukset ja sovellukset siirtyvät uuteen järjestelmään, ja vanha käyttöjärjestelmä poistuu. päivitys on mahdollista vain 64 </w:t>
      </w:r>
      <w:proofErr w:type="spellStart"/>
      <w:r w:rsidRPr="00DD3FC5">
        <w:rPr>
          <w:rFonts w:ascii="Garamond" w:hAnsi="Garamond"/>
        </w:rPr>
        <w:t>bit</w:t>
      </w:r>
      <w:proofErr w:type="spellEnd"/>
      <w:r w:rsidRPr="00DD3FC5">
        <w:rPr>
          <w:rFonts w:ascii="Garamond" w:hAnsi="Garamond"/>
        </w:rPr>
        <w:t xml:space="preserve"> </w:t>
      </w:r>
      <w:proofErr w:type="spellStart"/>
      <w:r w:rsidRPr="00DD3FC5">
        <w:rPr>
          <w:rFonts w:ascii="Garamond" w:hAnsi="Garamond"/>
        </w:rPr>
        <w:t>server</w:t>
      </w:r>
      <w:proofErr w:type="spellEnd"/>
      <w:r w:rsidRPr="00DD3FC5">
        <w:rPr>
          <w:rFonts w:ascii="Garamond" w:hAnsi="Garamond"/>
        </w:rPr>
        <w:t xml:space="preserve"> 2003 R2- ja Server 2008 </w:t>
      </w:r>
      <w:proofErr w:type="gramStart"/>
      <w:r w:rsidRPr="00DD3FC5">
        <w:rPr>
          <w:rFonts w:ascii="Garamond" w:hAnsi="Garamond"/>
        </w:rPr>
        <w:t>–järjestelmistä</w:t>
      </w:r>
      <w:proofErr w:type="gramEnd"/>
      <w:r w:rsidRPr="00DD3FC5">
        <w:rPr>
          <w:rFonts w:ascii="Garamond" w:hAnsi="Garamond"/>
        </w:rPr>
        <w:t>. Asennus käynnistetään alkuperäisestä järjestelmästä.</w:t>
      </w:r>
    </w:p>
    <w:p w:rsidR="009A1300" w:rsidRPr="00CE28F3" w:rsidRDefault="009A1300" w:rsidP="00DD3FC5">
      <w:pPr>
        <w:rPr>
          <w:rFonts w:ascii="Garamond" w:hAnsi="Garamond"/>
        </w:rPr>
      </w:pPr>
    </w:p>
    <w:p w:rsidR="00CE28F3" w:rsidRDefault="00CE28F3" w:rsidP="00CE28F3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CE28F3">
        <w:rPr>
          <w:rFonts w:ascii="Garamond" w:hAnsi="Garamond" w:cs="Arial"/>
        </w:rPr>
        <w:t xml:space="preserve">Migraatiossa siirretään käyttäjä vanhasta järjestelmästä uuteen perusasennuksen jälkeen. Jos uusi käyttöjärjestelmä on asennettu samalle osiolle vanhan kanssa, asetukset on siirrettävä ennen asennusta toiselle medialle (ns. </w:t>
      </w:r>
      <w:proofErr w:type="spellStart"/>
      <w:r w:rsidRPr="00CE28F3">
        <w:rPr>
          <w:rFonts w:ascii="Garamond" w:hAnsi="Garamond" w:cs="Arial"/>
        </w:rPr>
        <w:t>wipe</w:t>
      </w:r>
      <w:proofErr w:type="spellEnd"/>
      <w:r w:rsidRPr="00CE28F3">
        <w:rPr>
          <w:rFonts w:ascii="Garamond" w:hAnsi="Garamond" w:cs="Arial"/>
        </w:rPr>
        <w:t xml:space="preserve"> and </w:t>
      </w:r>
      <w:proofErr w:type="spellStart"/>
      <w:r w:rsidRPr="00CE28F3">
        <w:rPr>
          <w:rFonts w:ascii="Garamond" w:hAnsi="Garamond" w:cs="Arial"/>
        </w:rPr>
        <w:t>load</w:t>
      </w:r>
      <w:proofErr w:type="spellEnd"/>
      <w:r w:rsidRPr="00CE28F3">
        <w:rPr>
          <w:rFonts w:ascii="Garamond" w:hAnsi="Garamond" w:cs="Arial"/>
        </w:rPr>
        <w:t>).</w:t>
      </w:r>
    </w:p>
    <w:p w:rsidR="007E0F54" w:rsidRDefault="007E0F54" w:rsidP="00CE28F3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7E0F54" w:rsidRPr="002F36BF" w:rsidRDefault="007E0F54" w:rsidP="007E0F5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F36BF">
        <w:rPr>
          <w:rFonts w:ascii="Garamond" w:hAnsi="Garamond" w:cs="Arial"/>
        </w:rPr>
        <w:t xml:space="preserve">Asennustavat ovat totutusti asennus suoraan asennusmedialta eli </w:t>
      </w:r>
      <w:proofErr w:type="spellStart"/>
      <w:r w:rsidRPr="002F36BF">
        <w:rPr>
          <w:rFonts w:ascii="Garamond" w:hAnsi="Garamond" w:cs="Arial"/>
        </w:rPr>
        <w:t>stand-alone</w:t>
      </w:r>
      <w:proofErr w:type="spellEnd"/>
      <w:r w:rsidRPr="002F36BF">
        <w:rPr>
          <w:rFonts w:ascii="Garamond" w:hAnsi="Garamond" w:cs="Arial"/>
        </w:rPr>
        <w:t xml:space="preserve"> (DVD tai USB-laite), verkosta jaetusta asennuskansiosta (media) tai verkosta käyttäen automaattista asennuspalvelua WD</w:t>
      </w:r>
      <w:r w:rsidR="002F36BF" w:rsidRPr="002F36BF">
        <w:rPr>
          <w:rFonts w:ascii="Garamond" w:hAnsi="Garamond" w:cs="Arial"/>
        </w:rPr>
        <w:t>S (Windows Deployment Services)</w:t>
      </w:r>
      <w:r w:rsidRPr="002F36BF">
        <w:rPr>
          <w:rFonts w:ascii="Garamond" w:hAnsi="Garamond" w:cs="Arial"/>
        </w:rPr>
        <w:t>.</w:t>
      </w:r>
    </w:p>
    <w:p w:rsidR="00DD3FC5" w:rsidRDefault="00DD3FC5" w:rsidP="00E8024F">
      <w:pPr>
        <w:rPr>
          <w:rFonts w:ascii="Garamond" w:hAnsi="Garamond"/>
        </w:rPr>
      </w:pPr>
    </w:p>
    <w:p w:rsidR="002F36BF" w:rsidRPr="002F36BF" w:rsidRDefault="002F36BF" w:rsidP="002F36B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2F36BF">
        <w:rPr>
          <w:rFonts w:ascii="Garamond" w:hAnsi="Garamond" w:cs="Arial"/>
        </w:rPr>
        <w:t>Seuraavassa kuvataan tuote-DVD:ltä suoritettu asennus. DVD asetetaan asemaan ja</w:t>
      </w:r>
    </w:p>
    <w:p w:rsidR="002F36BF" w:rsidRDefault="002F36BF" w:rsidP="002F36BF">
      <w:pPr>
        <w:rPr>
          <w:rFonts w:ascii="Garamond" w:hAnsi="Garamond" w:cs="Arial"/>
        </w:rPr>
      </w:pPr>
      <w:r w:rsidRPr="002F36BF">
        <w:rPr>
          <w:rFonts w:ascii="Garamond" w:hAnsi="Garamond" w:cs="Arial"/>
        </w:rPr>
        <w:t>kone käynnistetään siltä. Asennus etenee seuraavasti:</w:t>
      </w:r>
    </w:p>
    <w:p w:rsidR="00FB1999" w:rsidRPr="00FB1999" w:rsidRDefault="00FB1999" w:rsidP="002F36BF">
      <w:pPr>
        <w:rPr>
          <w:rFonts w:ascii="Garamond" w:hAnsi="Garamond"/>
        </w:rPr>
      </w:pPr>
      <w:r>
        <w:rPr>
          <w:rFonts w:ascii="Garamond" w:hAnsi="Garamond" w:cs="Arial"/>
          <w:noProof/>
          <w:lang w:eastAsia="fi-FI"/>
        </w:rPr>
        <w:drawing>
          <wp:inline distT="0" distB="0" distL="0" distR="0">
            <wp:extent cx="6296025" cy="4638675"/>
            <wp:effectExtent l="0" t="0" r="9525" b="9525"/>
            <wp:docPr id="1" name="Picture 1" descr="M:\OPINNOT\Järjestelmäprojekti II\kuv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OPINNOT\Järjestelmäprojekti II\kuva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Kuva 1. </w:t>
      </w:r>
      <w:r>
        <w:rPr>
          <w:rFonts w:ascii="Arial" w:hAnsi="Arial" w:cs="Arial"/>
          <w:sz w:val="20"/>
          <w:szCs w:val="20"/>
        </w:rPr>
        <w:t>Asennusympäristön valinta.</w:t>
      </w:r>
    </w:p>
    <w:p w:rsidR="00FB1999" w:rsidRPr="00FB1999" w:rsidRDefault="00FB1999" w:rsidP="002F36BF">
      <w:pPr>
        <w:rPr>
          <w:rFonts w:ascii="Garamond" w:hAnsi="Garamond"/>
        </w:rPr>
      </w:pPr>
      <w:r>
        <w:rPr>
          <w:rFonts w:ascii="Garamond" w:hAnsi="Garamond"/>
          <w:noProof/>
          <w:lang w:eastAsia="fi-FI"/>
        </w:rPr>
        <w:drawing>
          <wp:inline distT="0" distB="0" distL="0" distR="0">
            <wp:extent cx="6296025" cy="4629150"/>
            <wp:effectExtent l="0" t="0" r="9525" b="0"/>
            <wp:docPr id="2" name="Picture 2" descr="M:\OPINNOT\Järjestelmäprojekti II\kuv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OPINNOT\Järjestelmäprojekti II\kuva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Kuva 2. </w:t>
      </w:r>
      <w:r>
        <w:rPr>
          <w:rFonts w:ascii="Arial" w:hAnsi="Arial" w:cs="Arial"/>
          <w:sz w:val="20"/>
          <w:szCs w:val="20"/>
        </w:rPr>
        <w:t>Asennuksen aloitus.</w:t>
      </w:r>
    </w:p>
    <w:p w:rsidR="00FB1999" w:rsidRPr="00FB1999" w:rsidRDefault="00FB1999" w:rsidP="00FB1999">
      <w:pPr>
        <w:rPr>
          <w:rFonts w:ascii="Garamond" w:hAnsi="Garamond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4724400"/>
            <wp:effectExtent l="0" t="0" r="9525" b="0"/>
            <wp:docPr id="3" name="Picture 3" descr="M:\OPINNOT\Järjestelmäprojekti II\kuv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OPINNOT\Järjestelmäprojekti II\kuva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Kuva 3</w:t>
      </w:r>
      <w:r>
        <w:rPr>
          <w:rFonts w:ascii="Arial" w:hAnsi="Arial" w:cs="Arial"/>
          <w:sz w:val="20"/>
          <w:szCs w:val="20"/>
        </w:rPr>
        <w:t>. Asennettavan käyttöjärjestelmäversion valinta.</w:t>
      </w:r>
      <w:r>
        <w:rPr>
          <w:rFonts w:ascii="Garamond" w:hAnsi="Garamond"/>
        </w:rPr>
        <w:t xml:space="preserve"> </w:t>
      </w:r>
      <w:r>
        <w:rPr>
          <w:rFonts w:ascii="Arial" w:hAnsi="Arial" w:cs="Arial"/>
          <w:sz w:val="20"/>
          <w:szCs w:val="20"/>
        </w:rPr>
        <w:t>Valitaa</w:t>
      </w:r>
      <w:r>
        <w:rPr>
          <w:rFonts w:ascii="Arial" w:hAnsi="Arial" w:cs="Arial"/>
          <w:sz w:val="20"/>
          <w:szCs w:val="20"/>
        </w:rPr>
        <w:t xml:space="preserve">n graafisella käyttöliittymällä varustettu Server 2011 </w:t>
      </w:r>
      <w:r>
        <w:rPr>
          <w:rFonts w:ascii="Arial" w:hAnsi="Arial" w:cs="Arial"/>
          <w:sz w:val="20"/>
          <w:szCs w:val="20"/>
        </w:rPr>
        <w:t>Datacenter.</w:t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4676775"/>
            <wp:effectExtent l="0" t="0" r="9525" b="9525"/>
            <wp:docPr id="4" name="Picture 4" descr="M:\OPINNOT\Järjestelmäprojekti II\kuv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OPINNOT\Järjestelmäprojekti II\kuv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Kuva 4. </w:t>
      </w:r>
      <w:r>
        <w:rPr>
          <w:rFonts w:ascii="Arial" w:hAnsi="Arial" w:cs="Arial"/>
          <w:sz w:val="20"/>
          <w:szCs w:val="20"/>
        </w:rPr>
        <w:t>Lisenssiehtojen hyväksyminen</w:t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4676775"/>
            <wp:effectExtent l="0" t="0" r="9525" b="9525"/>
            <wp:docPr id="5" name="Picture 5" descr="M:\OPINNOT\Järjestelmäprojekti II\kuv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OPINNOT\Järjestelmäprojekti II\kuva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Kuva 5. </w:t>
      </w:r>
      <w:r>
        <w:rPr>
          <w:rFonts w:ascii="Arial" w:hAnsi="Arial" w:cs="Arial"/>
          <w:sz w:val="20"/>
          <w:szCs w:val="20"/>
        </w:rPr>
        <w:t>Asennu</w:t>
      </w:r>
      <w:r>
        <w:rPr>
          <w:rFonts w:ascii="Arial" w:hAnsi="Arial" w:cs="Arial"/>
          <w:sz w:val="20"/>
          <w:szCs w:val="20"/>
        </w:rPr>
        <w:t xml:space="preserve">stavan valinta. Valitaan </w:t>
      </w:r>
      <w:proofErr w:type="spellStart"/>
      <w:r>
        <w:rPr>
          <w:rFonts w:ascii="Arial" w:hAnsi="Arial" w:cs="Arial"/>
          <w:sz w:val="20"/>
          <w:szCs w:val="20"/>
        </w:rPr>
        <w:t>Custom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4733925"/>
            <wp:effectExtent l="0" t="0" r="9525" b="9525"/>
            <wp:docPr id="6" name="Picture 6" descr="M:\OPINNOT\Järjestelmäprojekti II\kuv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OPINNOT\Järjestelmäprojekti II\kuva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99" w:rsidRP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Kuva 6. </w:t>
      </w:r>
      <w:r w:rsidRPr="00FB1999">
        <w:rPr>
          <w:rFonts w:ascii="Arial" w:hAnsi="Arial" w:cs="Arial"/>
          <w:sz w:val="20"/>
          <w:szCs w:val="20"/>
        </w:rPr>
        <w:t>Asennuksen sijainnin valinta</w:t>
      </w:r>
    </w:p>
    <w:p w:rsidR="00FB1999" w:rsidRDefault="00FB1999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15C6" w:rsidRDefault="003915C6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4733925"/>
            <wp:effectExtent l="0" t="0" r="9525" b="9525"/>
            <wp:docPr id="7" name="Picture 7" descr="M:\OPINNOT\Järjestelmäprojekti II\kuv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OPINNOT\Järjestelmäprojekti II\kuva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C6" w:rsidRDefault="003915C6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Kuva 7</w:t>
      </w:r>
      <w:r>
        <w:rPr>
          <w:rFonts w:ascii="Arial" w:hAnsi="Arial" w:cs="Arial"/>
          <w:sz w:val="20"/>
          <w:szCs w:val="20"/>
        </w:rPr>
        <w:t>. Asennuksen eteneminen.</w:t>
      </w:r>
    </w:p>
    <w:p w:rsidR="003915C6" w:rsidRDefault="003915C6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915C6" w:rsidRDefault="003915C6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915C6" w:rsidRDefault="003915C6" w:rsidP="00FB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296025" cy="2638425"/>
            <wp:effectExtent l="0" t="0" r="9525" b="9525"/>
            <wp:docPr id="8" name="Picture 8" descr="M:\OPINNOT\Järjestelmäprojekti II\kuv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OPINNOT\Järjestelmäprojekti II\kuva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C6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Kuva 9. Pääkäyttäjän salasanan asettaminen</w:t>
      </w:r>
    </w:p>
    <w:p w:rsidR="003915C6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15C6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15C6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15C6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Aikaisemmista järjestelmistä </w:t>
      </w:r>
      <w:r w:rsidR="00027ECB">
        <w:rPr>
          <w:rFonts w:ascii="Arial" w:hAnsi="Arial" w:cs="Arial"/>
        </w:rPr>
        <w:t>poiketen Server 2012 -asennuksessa annetaan vain</w:t>
      </w:r>
    </w:p>
    <w:p w:rsidR="00027ECB" w:rsidRPr="00FB1999" w:rsidRDefault="003915C6" w:rsidP="00027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järjestelmänvalvojan salasana. Muut parametri</w:t>
      </w:r>
      <w:r w:rsidR="00027ECB">
        <w:rPr>
          <w:rFonts w:ascii="Arial" w:hAnsi="Arial" w:cs="Arial"/>
        </w:rPr>
        <w:t>t syötetään asennuksen jälkeen.</w:t>
      </w:r>
    </w:p>
    <w:p w:rsidR="003915C6" w:rsidRPr="00FB1999" w:rsidRDefault="003915C6" w:rsidP="00391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915C6" w:rsidRPr="00FB1999" w:rsidSect="003838A9">
      <w:headerReference w:type="default" r:id="rId16"/>
      <w:footerReference w:type="default" r:id="rId17"/>
      <w:pgSz w:w="11906" w:h="16838" w:code="9"/>
      <w:pgMar w:top="567" w:right="851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00" w:rsidRDefault="009A1300" w:rsidP="003838A9">
      <w:pPr>
        <w:spacing w:after="0" w:line="240" w:lineRule="auto"/>
      </w:pPr>
      <w:r>
        <w:separator/>
      </w:r>
    </w:p>
  </w:endnote>
  <w:endnote w:type="continuationSeparator" w:id="0">
    <w:p w:rsidR="009A1300" w:rsidRDefault="009A1300" w:rsidP="0038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300" w:rsidRDefault="00027ECB" w:rsidP="0088310F">
    <w:pPr>
      <w:pStyle w:val="PERUStyyli"/>
    </w:pPr>
    <w:r>
      <w:fldChar w:fldCharType="begin"/>
    </w:r>
    <w:r>
      <w:instrText xml:space="preserve"> FILENAME   \* MERGEFORMAT </w:instrText>
    </w:r>
    <w:r>
      <w:fldChar w:fldCharType="separate"/>
    </w:r>
    <w:r w:rsidR="009A1300">
      <w:rPr>
        <w:noProof/>
      </w:rPr>
      <w:t>Document1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00" w:rsidRDefault="009A1300" w:rsidP="003838A9">
      <w:pPr>
        <w:spacing w:after="0" w:line="240" w:lineRule="auto"/>
      </w:pPr>
      <w:r>
        <w:separator/>
      </w:r>
    </w:p>
  </w:footnote>
  <w:footnote w:type="continuationSeparator" w:id="0">
    <w:p w:rsidR="009A1300" w:rsidRDefault="009A1300" w:rsidP="0038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300" w:rsidRPr="0088310F" w:rsidRDefault="009A1300" w:rsidP="0088310F">
    <w:pPr>
      <w:pStyle w:val="PERUStyyli"/>
    </w:pPr>
    <w:r w:rsidRPr="0088310F">
      <w:rPr>
        <w:b/>
      </w:rPr>
      <w:t>Anssi Korkeamäki</w:t>
    </w:r>
    <w:r w:rsidRPr="0088310F">
      <w:tab/>
    </w:r>
    <w:r w:rsidRPr="0088310F">
      <w:tab/>
    </w:r>
    <w:r w:rsidRPr="0088310F">
      <w:tab/>
    </w:r>
    <w:r w:rsidRPr="0088310F">
      <w:rPr>
        <w:b/>
      </w:rPr>
      <w:t>Tyyppi</w:t>
    </w:r>
    <w:r w:rsidRPr="0088310F">
      <w:tab/>
    </w:r>
    <w:r w:rsidRPr="0088310F">
      <w:tab/>
    </w:r>
    <w:r w:rsidRPr="0088310F">
      <w:tab/>
    </w:r>
    <w:r w:rsidRPr="0088310F">
      <w:fldChar w:fldCharType="begin"/>
    </w:r>
    <w:r w:rsidRPr="0088310F">
      <w:instrText xml:space="preserve"> PAGE   \* MERGEFORMAT </w:instrText>
    </w:r>
    <w:r w:rsidRPr="0088310F">
      <w:fldChar w:fldCharType="separate"/>
    </w:r>
    <w:r w:rsidR="00027ECB">
      <w:rPr>
        <w:noProof/>
      </w:rPr>
      <w:t>8</w:t>
    </w:r>
    <w:r w:rsidRPr="0088310F">
      <w:fldChar w:fldCharType="end"/>
    </w:r>
    <w:r w:rsidRPr="0088310F">
      <w:t xml:space="preserve"> (</w:t>
    </w:r>
    <w:r w:rsidR="00027ECB">
      <w:fldChar w:fldCharType="begin"/>
    </w:r>
    <w:r w:rsidR="00027ECB">
      <w:instrText xml:space="preserve"> SECTIONPAGES   \* MERGEFORMAT </w:instrText>
    </w:r>
    <w:r w:rsidR="00027ECB">
      <w:fldChar w:fldCharType="separate"/>
    </w:r>
    <w:r w:rsidR="00027ECB">
      <w:rPr>
        <w:noProof/>
      </w:rPr>
      <w:t>9</w:t>
    </w:r>
    <w:r w:rsidR="00027ECB">
      <w:rPr>
        <w:noProof/>
      </w:rPr>
      <w:fldChar w:fldCharType="end"/>
    </w:r>
    <w:r w:rsidRPr="0088310F">
      <w:t>)</w:t>
    </w:r>
  </w:p>
  <w:p w:rsidR="009A1300" w:rsidRPr="0088310F" w:rsidRDefault="009A1300" w:rsidP="0088310F">
    <w:pPr>
      <w:pStyle w:val="PERUStyyli"/>
    </w:pPr>
    <w:r w:rsidRPr="0088310F">
      <w:t>1102120</w:t>
    </w:r>
  </w:p>
  <w:p w:rsidR="009A1300" w:rsidRPr="0088310F" w:rsidRDefault="009A1300" w:rsidP="0088310F">
    <w:pPr>
      <w:pStyle w:val="PERUStyyli"/>
    </w:pPr>
  </w:p>
  <w:p w:rsidR="009A1300" w:rsidRPr="0088310F" w:rsidRDefault="009A1300" w:rsidP="0088310F">
    <w:pPr>
      <w:pStyle w:val="PERUStyyli"/>
    </w:pPr>
    <w:r w:rsidRPr="0088310F">
      <w:tab/>
    </w:r>
    <w:r w:rsidRPr="0088310F">
      <w:tab/>
    </w:r>
    <w:r w:rsidRPr="0088310F">
      <w:tab/>
    </w:r>
    <w:r w:rsidRPr="0088310F">
      <w:tab/>
    </w:r>
    <w:r w:rsidRPr="0088310F">
      <w:fldChar w:fldCharType="begin"/>
    </w:r>
    <w:r w:rsidRPr="0088310F">
      <w:instrText xml:space="preserve"> TIME \@ "d.M.yyyy" </w:instrText>
    </w:r>
    <w:r w:rsidRPr="0088310F">
      <w:fldChar w:fldCharType="separate"/>
    </w:r>
    <w:r w:rsidR="00FB1999">
      <w:rPr>
        <w:noProof/>
      </w:rPr>
      <w:t>29.4.2014</w:t>
    </w:r>
    <w:r w:rsidRPr="0088310F">
      <w:fldChar w:fldCharType="end"/>
    </w:r>
  </w:p>
  <w:p w:rsidR="009A1300" w:rsidRPr="0088310F" w:rsidRDefault="009A1300" w:rsidP="0088310F">
    <w:pPr>
      <w:pStyle w:val="PERUStyyli"/>
    </w:pPr>
  </w:p>
  <w:p w:rsidR="009A1300" w:rsidRPr="0088310F" w:rsidRDefault="009A1300" w:rsidP="0088310F">
    <w:pPr>
      <w:pStyle w:val="PERUStyyli"/>
    </w:pPr>
  </w:p>
  <w:p w:rsidR="009A1300" w:rsidRPr="0088310F" w:rsidRDefault="009A1300" w:rsidP="0088310F">
    <w:pPr>
      <w:pStyle w:val="PERUStyyl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1598"/>
    <w:multiLevelType w:val="hybridMultilevel"/>
    <w:tmpl w:val="18BE787C"/>
    <w:lvl w:ilvl="0" w:tplc="8CC4DBEE">
      <w:start w:val="1"/>
      <w:numFmt w:val="bullet"/>
      <w:pStyle w:val="SYMBOLI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7C62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127F432F"/>
    <w:multiLevelType w:val="hybridMultilevel"/>
    <w:tmpl w:val="8F84237A"/>
    <w:lvl w:ilvl="0" w:tplc="61E27A8A">
      <w:start w:val="1"/>
      <w:numFmt w:val="decimal"/>
      <w:pStyle w:val="NUMEROluettelo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">
    <w:nsid w:val="6A284B4D"/>
    <w:multiLevelType w:val="hybridMultilevel"/>
    <w:tmpl w:val="21B0B6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9737D"/>
    <w:multiLevelType w:val="hybridMultilevel"/>
    <w:tmpl w:val="423096BA"/>
    <w:lvl w:ilvl="0" w:tplc="E08ACEE4">
      <w:start w:val="1"/>
      <w:numFmt w:val="lowerLetter"/>
      <w:pStyle w:val="KIRJAINluettelo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75"/>
    <w:rsid w:val="00027ECB"/>
    <w:rsid w:val="00031FAE"/>
    <w:rsid w:val="001274BE"/>
    <w:rsid w:val="001D6949"/>
    <w:rsid w:val="002312B7"/>
    <w:rsid w:val="002F36BF"/>
    <w:rsid w:val="003838A9"/>
    <w:rsid w:val="003915C6"/>
    <w:rsid w:val="004337D5"/>
    <w:rsid w:val="00446058"/>
    <w:rsid w:val="00474774"/>
    <w:rsid w:val="00651075"/>
    <w:rsid w:val="006563F4"/>
    <w:rsid w:val="00694C3B"/>
    <w:rsid w:val="007E01F7"/>
    <w:rsid w:val="007E0F54"/>
    <w:rsid w:val="0088310F"/>
    <w:rsid w:val="008F7EF7"/>
    <w:rsid w:val="00916CCB"/>
    <w:rsid w:val="009A1300"/>
    <w:rsid w:val="009E09A1"/>
    <w:rsid w:val="00A035C1"/>
    <w:rsid w:val="00A929A3"/>
    <w:rsid w:val="00C57830"/>
    <w:rsid w:val="00CE28F3"/>
    <w:rsid w:val="00DD3FC5"/>
    <w:rsid w:val="00E8024F"/>
    <w:rsid w:val="00F02E2A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5E74D37-EAB0-4B7C-BD8B-FC65CBFB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B7"/>
  </w:style>
  <w:style w:type="paragraph" w:styleId="Heading1">
    <w:name w:val="heading 1"/>
    <w:basedOn w:val="PERUStyyli"/>
    <w:next w:val="RIIPPUVAtyyli"/>
    <w:link w:val="Heading1Char"/>
    <w:uiPriority w:val="9"/>
    <w:qFormat/>
    <w:rsid w:val="001D6949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PERUStyyli"/>
    <w:next w:val="SISENNETTYtyyli"/>
    <w:link w:val="Heading2Char"/>
    <w:uiPriority w:val="9"/>
    <w:unhideWhenUsed/>
    <w:qFormat/>
    <w:rsid w:val="004337D5"/>
    <w:pPr>
      <w:keepNext/>
      <w:keepLines/>
      <w:numPr>
        <w:ilvl w:val="1"/>
        <w:numId w:val="5"/>
      </w:numPr>
      <w:spacing w:after="240"/>
      <w:ind w:left="578" w:hanging="578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PERUStyyli"/>
    <w:next w:val="RIIPPUVAtyyli"/>
    <w:link w:val="Heading3Char"/>
    <w:uiPriority w:val="9"/>
    <w:semiHidden/>
    <w:unhideWhenUsed/>
    <w:qFormat/>
    <w:rsid w:val="004337D5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D5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D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D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D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D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D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A9"/>
  </w:style>
  <w:style w:type="paragraph" w:styleId="Footer">
    <w:name w:val="footer"/>
    <w:basedOn w:val="Normal"/>
    <w:link w:val="FooterChar"/>
    <w:uiPriority w:val="99"/>
    <w:unhideWhenUsed/>
    <w:rsid w:val="00383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8A9"/>
  </w:style>
  <w:style w:type="paragraph" w:customStyle="1" w:styleId="PERUStyyli">
    <w:name w:val="PERUStyyli"/>
    <w:basedOn w:val="Normal"/>
    <w:link w:val="PERUStyyliChar"/>
    <w:qFormat/>
    <w:rsid w:val="0088310F"/>
    <w:pPr>
      <w:spacing w:after="0" w:line="240" w:lineRule="auto"/>
    </w:pPr>
    <w:rPr>
      <w:rFonts w:ascii="Garamond" w:hAnsi="Garamond"/>
    </w:rPr>
  </w:style>
  <w:style w:type="paragraph" w:customStyle="1" w:styleId="SISENNETTYtyyli">
    <w:name w:val="SISENNETTYtyyli"/>
    <w:basedOn w:val="PERUStyyli"/>
    <w:link w:val="SISENNETTYtyyliChar"/>
    <w:qFormat/>
    <w:rsid w:val="0088310F"/>
    <w:pPr>
      <w:spacing w:after="240"/>
      <w:ind w:left="2608"/>
    </w:pPr>
    <w:rPr>
      <w:lang w:val="en-US"/>
    </w:rPr>
  </w:style>
  <w:style w:type="character" w:customStyle="1" w:styleId="PERUStyyliChar">
    <w:name w:val="PERUStyyli Char"/>
    <w:basedOn w:val="DefaultParagraphFont"/>
    <w:link w:val="PERUStyyli"/>
    <w:rsid w:val="0088310F"/>
    <w:rPr>
      <w:rFonts w:ascii="Garamond" w:hAnsi="Garamond"/>
    </w:rPr>
  </w:style>
  <w:style w:type="paragraph" w:customStyle="1" w:styleId="RIIPPUVAtyyli">
    <w:name w:val="RIIPPUVAtyyli"/>
    <w:basedOn w:val="PERUStyyli"/>
    <w:link w:val="RIIPPUVAtyyliChar"/>
    <w:qFormat/>
    <w:rsid w:val="00694C3B"/>
    <w:pPr>
      <w:spacing w:after="240"/>
      <w:ind w:left="2608" w:hanging="2608"/>
    </w:pPr>
  </w:style>
  <w:style w:type="character" w:customStyle="1" w:styleId="SISENNETTYtyyliChar">
    <w:name w:val="SISENNETTYtyyli Char"/>
    <w:basedOn w:val="PERUStyyliChar"/>
    <w:link w:val="SISENNETTYtyyli"/>
    <w:rsid w:val="0088310F"/>
    <w:rPr>
      <w:rFonts w:ascii="Garamond" w:hAnsi="Garamond"/>
      <w:lang w:val="en-US"/>
    </w:rPr>
  </w:style>
  <w:style w:type="character" w:customStyle="1" w:styleId="RIIPPUVAtyyliChar">
    <w:name w:val="RIIPPUVAtyyli Char"/>
    <w:basedOn w:val="PERUStyyliChar"/>
    <w:link w:val="RIIPPUVAtyyli"/>
    <w:rsid w:val="00694C3B"/>
    <w:rPr>
      <w:rFonts w:ascii="Garamond" w:hAnsi="Garamond"/>
    </w:rPr>
  </w:style>
  <w:style w:type="paragraph" w:customStyle="1" w:styleId="SYMBOLIluettelo">
    <w:name w:val="SYMBOLIluettelo"/>
    <w:basedOn w:val="PERUStyyli"/>
    <w:link w:val="SYMBOLIluetteloChar"/>
    <w:qFormat/>
    <w:rsid w:val="00C57830"/>
    <w:pPr>
      <w:numPr>
        <w:numId w:val="2"/>
      </w:numPr>
      <w:ind w:left="2892" w:hanging="284"/>
    </w:pPr>
    <w:rPr>
      <w:lang w:val="en-US"/>
    </w:rPr>
  </w:style>
  <w:style w:type="paragraph" w:customStyle="1" w:styleId="NUMEROluettelo">
    <w:name w:val="NUMEROluettelo"/>
    <w:basedOn w:val="PERUStyyli"/>
    <w:link w:val="NUMEROluetteloChar"/>
    <w:qFormat/>
    <w:rsid w:val="00C57830"/>
    <w:pPr>
      <w:numPr>
        <w:numId w:val="3"/>
      </w:numPr>
      <w:ind w:left="2892" w:hanging="284"/>
    </w:pPr>
  </w:style>
  <w:style w:type="character" w:customStyle="1" w:styleId="SYMBOLIluetteloChar">
    <w:name w:val="SYMBOLIluettelo Char"/>
    <w:basedOn w:val="PERUStyyliChar"/>
    <w:link w:val="SYMBOLIluettelo"/>
    <w:rsid w:val="00C57830"/>
    <w:rPr>
      <w:rFonts w:ascii="Garamond" w:hAnsi="Garamond"/>
      <w:lang w:val="en-US"/>
    </w:rPr>
  </w:style>
  <w:style w:type="paragraph" w:customStyle="1" w:styleId="KIRJAINluettelo">
    <w:name w:val="KIRJAINluettelo"/>
    <w:basedOn w:val="PERUStyyli"/>
    <w:link w:val="KIRJAINluetteloChar"/>
    <w:qFormat/>
    <w:rsid w:val="001D6949"/>
    <w:pPr>
      <w:numPr>
        <w:numId w:val="4"/>
      </w:numPr>
      <w:ind w:left="2892" w:hanging="284"/>
    </w:pPr>
    <w:rPr>
      <w:lang w:val="en-US"/>
    </w:rPr>
  </w:style>
  <w:style w:type="character" w:customStyle="1" w:styleId="NUMEROluetteloChar">
    <w:name w:val="NUMEROluettelo Char"/>
    <w:basedOn w:val="SISENNETTYtyyliChar"/>
    <w:link w:val="NUMEROluettelo"/>
    <w:rsid w:val="00C57830"/>
    <w:rPr>
      <w:rFonts w:ascii="Garamond" w:hAnsi="Garamond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D6949"/>
    <w:rPr>
      <w:rFonts w:ascii="Garamond" w:eastAsiaTheme="majorEastAsia" w:hAnsi="Garamond" w:cstheme="majorBidi"/>
      <w:bCs/>
      <w:sz w:val="24"/>
      <w:szCs w:val="28"/>
    </w:rPr>
  </w:style>
  <w:style w:type="character" w:customStyle="1" w:styleId="KIRJAINluetteloChar">
    <w:name w:val="KIRJAINluettelo Char"/>
    <w:basedOn w:val="PERUStyyliChar"/>
    <w:link w:val="KIRJAINluettelo"/>
    <w:rsid w:val="001D6949"/>
    <w:rPr>
      <w:rFonts w:ascii="Garamond" w:hAnsi="Garamond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37D5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D5"/>
    <w:rPr>
      <w:rFonts w:ascii="Garamond" w:eastAsiaTheme="majorEastAsia" w:hAnsi="Garamond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OPINNOT\Pohja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7FD6-B814-4A78-A67A-C24B9EB5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Pohja3</Template>
  <TotalTime>63</TotalTime>
  <Pages>9</Pages>
  <Words>268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HAAGAHELIA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Korkeamäki Anssi</dc:creator>
  <cp:lastModifiedBy>Korkeamäki Anssi</cp:lastModifiedBy>
  <cp:revision>10</cp:revision>
  <dcterms:created xsi:type="dcterms:W3CDTF">2014-04-29T08:23:00Z</dcterms:created>
  <dcterms:modified xsi:type="dcterms:W3CDTF">2014-04-29T13:37:00Z</dcterms:modified>
</cp:coreProperties>
</file>